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HARMONOGRAM FORM WSPARCIA W PROJEKCIE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KWIECIE</w:t>
      </w:r>
      <w:r w:rsidDel="00000000" w:rsidR="00000000" w:rsidRPr="00000000">
        <w:rPr>
          <w:b w:val="1"/>
          <w:sz w:val="36"/>
          <w:szCs w:val="36"/>
          <w:rtl w:val="0"/>
        </w:rPr>
        <w:t xml:space="preserve">Ń </w:t>
      </w:r>
      <w:r w:rsidDel="00000000" w:rsidR="00000000" w:rsidRPr="00000000">
        <w:rPr>
          <w:b w:val="1"/>
          <w:sz w:val="36"/>
          <w:szCs w:val="36"/>
          <w:rtl w:val="0"/>
        </w:rPr>
        <w:t xml:space="preserve">2023</w:t>
      </w:r>
    </w:p>
    <w:tbl>
      <w:tblPr>
        <w:tblStyle w:val="Table1"/>
        <w:tblW w:w="14415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239"/>
        <w:gridCol w:w="4161"/>
        <w:gridCol w:w="825"/>
        <w:gridCol w:w="1035"/>
        <w:gridCol w:w="3120"/>
        <w:gridCol w:w="1155"/>
        <w:gridCol w:w="2025"/>
        <w:tblGridChange w:id="0">
          <w:tblGrid>
            <w:gridCol w:w="855"/>
            <w:gridCol w:w="1239"/>
            <w:gridCol w:w="4161"/>
            <w:gridCol w:w="825"/>
            <w:gridCol w:w="1035"/>
            <w:gridCol w:w="3120"/>
            <w:gridCol w:w="1155"/>
            <w:gridCol w:w="20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Dzień: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Temat: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Miejsce: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 Sali: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Prowadzący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B1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Karolina Bondaronek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rPr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8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8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8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Fundusze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9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A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mgr Stanisław Alwasiak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A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A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A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A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B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17.04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rPr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sz w:val="18"/>
                <w:szCs w:val="18"/>
                <w:highlight w:val="white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B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B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12:30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C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C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Zofijówka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C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C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A1 grupa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18:30</w:t>
            </w:r>
          </w:p>
        </w:tc>
        <w:tc>
          <w:tcPr>
            <w:shd w:fill="00b0f0" w:val="clear"/>
          </w:tcPr>
          <w:p w:rsidR="00000000" w:rsidDel="00000000" w:rsidP="00000000" w:rsidRDefault="00000000" w:rsidRPr="00000000" w14:paraId="000000D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Akamai Technologies </w:t>
            </w:r>
          </w:p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Vinci Office Center, Opolska 100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Duża sala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Natalia Petraniuk</w:t>
            </w:r>
          </w:p>
        </w:tc>
      </w:tr>
      <w:tr>
        <w:trPr>
          <w:cantSplit w:val="0"/>
          <w:trHeight w:val="454.4531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rPr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0D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D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0E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0E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Język Polski A2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F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Anna Stasiak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F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F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11:00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0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16:00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0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0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rPr>
                <w:sz w:val="18"/>
                <w:szCs w:val="18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15:00</w:t>
            </w:r>
          </w:p>
        </w:tc>
        <w:tc>
          <w:tcPr>
            <w:shd w:fill="ccc1d9" w:val="clear"/>
          </w:tcPr>
          <w:p w:rsidR="00000000" w:rsidDel="00000000" w:rsidP="00000000" w:rsidRDefault="00000000" w:rsidRPr="00000000" w14:paraId="000001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rPr>
                <w:color w:val="0070c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rPr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Wsparcie psychologiczne grupowe. </w:t>
            </w:r>
            <w:r w:rsidDel="00000000" w:rsidR="00000000" w:rsidRPr="00000000">
              <w:rPr>
                <w:color w:val="0000ff"/>
                <w:sz w:val="18"/>
                <w:szCs w:val="18"/>
                <w:rtl w:val="0"/>
              </w:rPr>
              <w:t xml:space="preserve">Grupa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13:00</w:t>
            </w:r>
          </w:p>
        </w:tc>
        <w:tc>
          <w:tcPr>
            <w:shd w:fill="b4c6e7" w:val="clear"/>
          </w:tcPr>
          <w:p w:rsidR="00000000" w:rsidDel="00000000" w:rsidP="00000000" w:rsidRDefault="00000000" w:rsidRPr="00000000" w14:paraId="000001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Akademia Ignatianum</w:t>
            </w:r>
          </w:p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ul. Kopernika 26, Budynek Główny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piętro 4, sala 419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color w:val="0070c0"/>
                <w:sz w:val="18"/>
                <w:szCs w:val="18"/>
                <w:rtl w:val="0"/>
              </w:rPr>
              <w:t xml:space="preserve">Petro Lashchyk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5743575" cy="74295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35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Projekt „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Wsparcie Integracyjno-Edukacyjne Migrantów (WIEM 2.0)” </w:t>
    </w:r>
    <w:r w:rsidDel="00000000" w:rsidR="00000000" w:rsidRPr="00000000">
      <w:rPr>
        <w:b w:val="1"/>
        <w:sz w:val="20"/>
        <w:szCs w:val="20"/>
        <w:rtl w:val="0"/>
      </w:rPr>
      <w:t xml:space="preserve">PO WER22SZA0025</w:t>
    </w:r>
  </w:p>
  <w:p w:rsidR="00000000" w:rsidDel="00000000" w:rsidP="00000000" w:rsidRDefault="00000000" w:rsidRPr="00000000" w14:paraId="00000123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Del="00000000" w:rsidR="00000000" w:rsidRPr="00000000">
      <w:rPr>
        <w:b w:val="1"/>
        <w:color w:val="1f497d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uKV8qp9XMmjtIzq2uBOfmAe/Ng==">AMUW2mXEX9Tyk1jcL7NCOgub7JE6Drqc8knYhB22ptX9P+Pk0Y77eJFJamcECubfhwZp5Zmuv/920cl6EkAnulEKxwP9kjbL8RVQjw22eGLRm19ud9r2Xoiyea1g19pHCFs0Eook+5p66zKBqp0q5RRNwPAXD4XtbYfvskkQ6O1roGzg0jBIMgU=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2023-03-28T09:33:00Z</dcterms:created>
</cp:coreProperties>
</file>